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9C4F6" w14:textId="77777777" w:rsidR="00377449" w:rsidRPr="00377449" w:rsidRDefault="00377449" w:rsidP="00377449">
      <w:pPr>
        <w:pStyle w:val="papertitle"/>
        <w:rPr>
          <w:lang w:val="it-IT"/>
        </w:rPr>
      </w:pPr>
      <w:r w:rsidRPr="00377449">
        <w:rPr>
          <w:lang w:val="it-IT"/>
        </w:rPr>
        <w:t>Titolo del contributo</w:t>
      </w:r>
    </w:p>
    <w:p w14:paraId="0215D183" w14:textId="77777777" w:rsidR="00377449" w:rsidRPr="00C35610" w:rsidRDefault="00377449" w:rsidP="00377449">
      <w:pPr>
        <w:pStyle w:val="author"/>
        <w:rPr>
          <w:lang w:val="it-IT"/>
        </w:rPr>
      </w:pPr>
      <w:r w:rsidRPr="00EC54E7">
        <w:rPr>
          <w:lang w:val="it-IT"/>
        </w:rPr>
        <w:t>Primo Autore</w:t>
      </w:r>
      <w:r w:rsidRPr="00EC54E7">
        <w:rPr>
          <w:vertAlign w:val="superscript"/>
          <w:lang w:val="it-IT"/>
        </w:rPr>
        <w:t>1</w:t>
      </w:r>
      <w:r w:rsidRPr="00EC54E7">
        <w:rPr>
          <w:rStyle w:val="ORCID"/>
          <w:lang w:val="it-IT"/>
        </w:rPr>
        <w:t>[0000-1111-2222-3333]</w:t>
      </w:r>
      <w:r w:rsidRPr="00EC54E7">
        <w:rPr>
          <w:lang w:val="it-IT"/>
        </w:rPr>
        <w:t xml:space="preserve"> e Secondo Autore</w:t>
      </w:r>
      <w:r w:rsidRPr="00EC54E7">
        <w:rPr>
          <w:vertAlign w:val="superscript"/>
          <w:lang w:val="it-IT"/>
        </w:rPr>
        <w:t>2</w:t>
      </w:r>
      <w:r w:rsidRPr="00EC54E7">
        <w:rPr>
          <w:rStyle w:val="ORCID"/>
          <w:lang w:val="it-IT"/>
        </w:rPr>
        <w:t>[1111-2222-3333-4444]</w:t>
      </w:r>
    </w:p>
    <w:p w14:paraId="1A132E4A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1</w:t>
      </w:r>
      <w:r w:rsidRPr="00941D2A">
        <w:rPr>
          <w:lang w:val="it-IT"/>
        </w:rPr>
        <w:t xml:space="preserve"> Affiliazione</w:t>
      </w:r>
      <w:r>
        <w:rPr>
          <w:lang w:val="it-IT"/>
        </w:rPr>
        <w:t>, e-mail</w:t>
      </w:r>
    </w:p>
    <w:p w14:paraId="6CE379FD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2</w:t>
      </w:r>
      <w:r w:rsidRPr="00941D2A">
        <w:rPr>
          <w:lang w:val="it-IT"/>
        </w:rPr>
        <w:t xml:space="preserve"> Affiliazione, e</w:t>
      </w:r>
      <w:r>
        <w:rPr>
          <w:lang w:val="it-IT"/>
        </w:rPr>
        <w:t>-mail</w:t>
      </w:r>
    </w:p>
    <w:p w14:paraId="11402983" w14:textId="77777777" w:rsidR="00670790" w:rsidRDefault="00377449" w:rsidP="00F243B9">
      <w:pPr>
        <w:pStyle w:val="abstract"/>
        <w:spacing w:after="0"/>
        <w:ind w:left="0" w:right="-28" w:firstLine="0"/>
        <w:rPr>
          <w:sz w:val="20"/>
          <w:lang w:val="it-IT"/>
        </w:rPr>
      </w:pPr>
      <w:r w:rsidRPr="00F243B9">
        <w:rPr>
          <w:b/>
          <w:bCs/>
          <w:sz w:val="20"/>
          <w:lang w:val="it-IT"/>
        </w:rPr>
        <w:t xml:space="preserve">Abstract. </w:t>
      </w:r>
      <w:r w:rsidRPr="00F243B9">
        <w:rPr>
          <w:sz w:val="20"/>
          <w:lang w:val="it-IT"/>
        </w:rPr>
        <w:t>L'abstract dovrebbe riassumere i contenuti dell’articolo in termini brevi</w:t>
      </w:r>
      <w:r w:rsidR="00F243B9" w:rsidRPr="00F243B9">
        <w:rPr>
          <w:sz w:val="20"/>
          <w:lang w:val="it-IT"/>
        </w:rPr>
        <w:t xml:space="preserve"> (</w:t>
      </w:r>
      <w:r w:rsidR="00670790">
        <w:rPr>
          <w:sz w:val="20"/>
          <w:lang w:val="it-IT"/>
        </w:rPr>
        <w:t xml:space="preserve">max 2 pagine, </w:t>
      </w:r>
      <w:r w:rsidR="00670790" w:rsidRPr="00670790">
        <w:rPr>
          <w:sz w:val="20"/>
          <w:lang w:val="it-IT"/>
        </w:rPr>
        <w:t>interlinea singola, formato A4</w:t>
      </w:r>
      <w:r w:rsidR="00670790">
        <w:rPr>
          <w:sz w:val="20"/>
          <w:lang w:val="it-IT"/>
        </w:rPr>
        <w:t xml:space="preserve">, </w:t>
      </w:r>
      <w:r w:rsidR="00670790" w:rsidRPr="00670790">
        <w:rPr>
          <w:sz w:val="20"/>
          <w:lang w:val="it-IT"/>
        </w:rPr>
        <w:t>tipo di carattere Times New Roman con una dimensione di 10 punti</w:t>
      </w:r>
      <w:r w:rsidR="00F243B9" w:rsidRPr="00F243B9">
        <w:rPr>
          <w:sz w:val="20"/>
          <w:lang w:val="it-IT"/>
        </w:rPr>
        <w:t>).</w:t>
      </w:r>
      <w:r w:rsidR="00F243B9">
        <w:rPr>
          <w:sz w:val="20"/>
          <w:lang w:val="it-IT"/>
        </w:rPr>
        <w:t xml:space="preserve"> </w:t>
      </w:r>
    </w:p>
    <w:p w14:paraId="6DCBDD16" w14:textId="169946DC" w:rsidR="00377449" w:rsidRPr="00F243B9" w:rsidRDefault="00F243B9" w:rsidP="00F243B9">
      <w:pPr>
        <w:pStyle w:val="abstract"/>
        <w:spacing w:after="0"/>
        <w:ind w:left="0" w:right="-28" w:firstLine="0"/>
        <w:rPr>
          <w:sz w:val="20"/>
          <w:lang w:val="it-IT"/>
        </w:rPr>
      </w:pPr>
      <w:r w:rsidRPr="00F243B9">
        <w:rPr>
          <w:sz w:val="20"/>
          <w:lang w:val="it-IT"/>
        </w:rPr>
        <w:t xml:space="preserve">Gli abstract hanno lo scopo di presentare un lavoro </w:t>
      </w:r>
      <w:r>
        <w:rPr>
          <w:sz w:val="20"/>
          <w:lang w:val="it-IT"/>
        </w:rPr>
        <w:t>in corso</w:t>
      </w:r>
      <w:r w:rsidRPr="00F243B9">
        <w:rPr>
          <w:sz w:val="20"/>
          <w:lang w:val="it-IT"/>
        </w:rPr>
        <w:t xml:space="preserve"> o </w:t>
      </w:r>
      <w:r>
        <w:rPr>
          <w:sz w:val="20"/>
          <w:lang w:val="it-IT"/>
        </w:rPr>
        <w:t>applicativo</w:t>
      </w:r>
      <w:r w:rsidRPr="00F243B9">
        <w:rPr>
          <w:sz w:val="20"/>
          <w:lang w:val="it-IT"/>
        </w:rPr>
        <w:t xml:space="preserve">. </w:t>
      </w:r>
      <w:r>
        <w:rPr>
          <w:sz w:val="20"/>
          <w:lang w:val="it-IT"/>
        </w:rPr>
        <w:t xml:space="preserve">Si presentano come modalità agile per presentare </w:t>
      </w:r>
      <w:r w:rsidRPr="00F243B9">
        <w:rPr>
          <w:sz w:val="20"/>
          <w:lang w:val="it-IT"/>
        </w:rPr>
        <w:t>dimostrazioni o lavor</w:t>
      </w:r>
      <w:r>
        <w:rPr>
          <w:sz w:val="20"/>
          <w:lang w:val="it-IT"/>
        </w:rPr>
        <w:t>i</w:t>
      </w:r>
      <w:r w:rsidRPr="00F243B9">
        <w:rPr>
          <w:sz w:val="20"/>
          <w:lang w:val="it-IT"/>
        </w:rPr>
        <w:t xml:space="preserve"> di professionisti</w:t>
      </w:r>
      <w:r>
        <w:rPr>
          <w:sz w:val="20"/>
          <w:lang w:val="it-IT"/>
        </w:rPr>
        <w:t xml:space="preserve">, </w:t>
      </w:r>
      <w:r w:rsidRPr="00F243B9">
        <w:rPr>
          <w:sz w:val="20"/>
          <w:lang w:val="it-IT"/>
        </w:rPr>
        <w:t>che altrimenti non sarebbe molto adatto per una descrizione in un articolo scientifico esteso. Tuttavia, la pubblicazione dell'abstract è molto preziosa sia per gli autori che per i partecipanti all</w:t>
      </w:r>
      <w:r>
        <w:rPr>
          <w:sz w:val="20"/>
          <w:lang w:val="it-IT"/>
        </w:rPr>
        <w:t>a conferenza</w:t>
      </w:r>
      <w:r w:rsidRPr="00F243B9">
        <w:rPr>
          <w:sz w:val="20"/>
          <w:lang w:val="it-IT"/>
        </w:rPr>
        <w:t>. Gli abstract vengono esaminati in base alla qualità e all'innovazione, nonché alla rilevanza pratica.</w:t>
      </w:r>
    </w:p>
    <w:p w14:paraId="56F35353" w14:textId="792A85C8" w:rsidR="00F243B9" w:rsidRPr="003B39CB" w:rsidRDefault="00F243B9" w:rsidP="00F243B9">
      <w:pPr>
        <w:pStyle w:val="abstract"/>
        <w:spacing w:after="0"/>
        <w:ind w:left="0" w:right="-28" w:firstLine="0"/>
        <w:rPr>
          <w:lang w:val="it-IT"/>
        </w:rPr>
      </w:pPr>
      <w:r w:rsidRPr="00F243B9">
        <w:rPr>
          <w:sz w:val="20"/>
          <w:lang w:val="it-IT"/>
        </w:rPr>
        <w:t>Sono ammesse figure e tabelle, con relative didascalie</w:t>
      </w:r>
      <w:r>
        <w:rPr>
          <w:sz w:val="20"/>
          <w:lang w:val="it-IT"/>
        </w:rPr>
        <w:t xml:space="preserve">. </w:t>
      </w:r>
      <w:r>
        <w:rPr>
          <w:lang w:val="it-IT"/>
        </w:rPr>
        <w:t xml:space="preserve">Si consiglia </w:t>
      </w:r>
      <w:r w:rsidRPr="00830E7C">
        <w:rPr>
          <w:lang w:val="it-IT"/>
        </w:rPr>
        <w:t xml:space="preserve">di evitare immagini </w:t>
      </w:r>
      <w:proofErr w:type="spellStart"/>
      <w:r w:rsidRPr="00830E7C">
        <w:rPr>
          <w:lang w:val="it-IT"/>
        </w:rPr>
        <w:t>rasterizzate</w:t>
      </w:r>
      <w:proofErr w:type="spellEnd"/>
      <w:r w:rsidRPr="00830E7C">
        <w:rPr>
          <w:lang w:val="it-IT"/>
        </w:rPr>
        <w:t xml:space="preserve"> per diagrammi e schemi. </w:t>
      </w:r>
      <w:r w:rsidRPr="003B39CB">
        <w:rPr>
          <w:lang w:val="it-IT"/>
        </w:rPr>
        <w:t>Quando possibile</w:t>
      </w:r>
      <w:r>
        <w:rPr>
          <w:lang w:val="it-IT"/>
        </w:rPr>
        <w:t xml:space="preserve"> utilizzare</w:t>
      </w:r>
      <w:r w:rsidRPr="003B39CB">
        <w:rPr>
          <w:lang w:val="it-IT"/>
        </w:rPr>
        <w:t xml:space="preserve"> la grafica vettoriale (vedi </w:t>
      </w:r>
      <w:r w:rsidRPr="00D000D8">
        <w:fldChar w:fldCharType="begin"/>
      </w:r>
      <w:r w:rsidRPr="003B39CB">
        <w:rPr>
          <w:lang w:val="it-IT"/>
        </w:rPr>
        <w:instrText xml:space="preserve"> REF _Ref467515387 \h  \* MERGEFORMAT </w:instrText>
      </w:r>
      <w:r w:rsidRPr="00D000D8">
        <w:fldChar w:fldCharType="separate"/>
      </w:r>
      <w:r w:rsidRPr="00CC553C">
        <w:rPr>
          <w:lang w:val="it-IT"/>
        </w:rPr>
        <w:t>Fig. 1</w:t>
      </w:r>
      <w:r w:rsidRPr="00D000D8">
        <w:fldChar w:fldCharType="end"/>
      </w:r>
      <w:r w:rsidRPr="003B39CB">
        <w:rPr>
          <w:lang w:val="it-IT"/>
        </w:rPr>
        <w:t>).</w:t>
      </w:r>
    </w:p>
    <w:p w14:paraId="4FD08DC3" w14:textId="77777777" w:rsidR="00F243B9" w:rsidRPr="00EE1BBB" w:rsidRDefault="00F243B9" w:rsidP="00F243B9">
      <w:pPr>
        <w:spacing w:before="360"/>
        <w:ind w:left="227" w:hanging="227"/>
      </w:pPr>
      <w:r w:rsidRPr="00495276">
        <w:rPr>
          <w:noProof/>
          <w:lang w:val="de-DE" w:eastAsia="de-DE"/>
        </w:rPr>
        <w:drawing>
          <wp:inline distT="0" distB="0" distL="0" distR="0" wp14:anchorId="0EDB604A" wp14:editId="1109A052">
            <wp:extent cx="4394200" cy="1858645"/>
            <wp:effectExtent l="0" t="0" r="6350" b="8255"/>
            <wp:docPr id="1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E4D81" w14:textId="4C307802" w:rsidR="00F243B9" w:rsidRDefault="00F243B9" w:rsidP="00F243B9">
      <w:pPr>
        <w:pStyle w:val="figurecaption"/>
        <w:jc w:val="both"/>
        <w:rPr>
          <w:lang w:val="it-IT"/>
        </w:rPr>
      </w:pPr>
      <w:bookmarkStart w:id="0" w:name="_Ref467515387"/>
      <w:r w:rsidRPr="00EC54E7">
        <w:rPr>
          <w:b/>
          <w:lang w:val="it-IT"/>
        </w:rPr>
        <w:t xml:space="preserve">Fig. </w:t>
      </w:r>
      <w:r>
        <w:rPr>
          <w:b/>
        </w:rPr>
        <w:fldChar w:fldCharType="begin"/>
      </w:r>
      <w:r w:rsidRPr="00EC54E7">
        <w:rPr>
          <w:b/>
          <w:lang w:val="it-IT"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  <w:lang w:val="it-IT"/>
        </w:rPr>
        <w:t>1</w:t>
      </w:r>
      <w:r>
        <w:rPr>
          <w:b/>
        </w:rPr>
        <w:fldChar w:fldCharType="end"/>
      </w:r>
      <w:bookmarkEnd w:id="0"/>
      <w:r w:rsidRPr="00EC54E7">
        <w:rPr>
          <w:b/>
          <w:lang w:val="it-IT"/>
        </w:rPr>
        <w:t>.</w:t>
      </w:r>
      <w:r w:rsidRPr="00EC54E7">
        <w:rPr>
          <w:lang w:val="it-IT"/>
        </w:rPr>
        <w:t xml:space="preserve"> </w:t>
      </w:r>
      <w:r>
        <w:rPr>
          <w:lang w:val="it-IT"/>
        </w:rPr>
        <w:t>La</w:t>
      </w:r>
      <w:r w:rsidRPr="00830E7C">
        <w:rPr>
          <w:lang w:val="it-IT"/>
        </w:rPr>
        <w:t xml:space="preserve"> didascalia è sempre posta sotto </w:t>
      </w:r>
      <w:r>
        <w:rPr>
          <w:lang w:val="it-IT"/>
        </w:rPr>
        <w:t>la</w:t>
      </w:r>
      <w:r w:rsidRPr="00830E7C">
        <w:rPr>
          <w:lang w:val="it-IT"/>
        </w:rPr>
        <w:t xml:space="preserve"> figura. Le didascalie brevi sono centrate, mentre quelle lunghe sono giustificate. </w:t>
      </w:r>
    </w:p>
    <w:p w14:paraId="7A78BF50" w14:textId="671C96EF" w:rsidR="00F243B9" w:rsidRPr="00F243B9" w:rsidRDefault="00F243B9" w:rsidP="00F243B9">
      <w:pPr>
        <w:rPr>
          <w:lang w:val="it-IT"/>
        </w:rPr>
      </w:pPr>
      <w:r>
        <w:rPr>
          <w:lang w:val="it-IT"/>
        </w:rPr>
        <w:t>Per le tabelle la didascalia deve essere anteposta:</w:t>
      </w:r>
    </w:p>
    <w:p w14:paraId="2B6E4037" w14:textId="77777777" w:rsidR="00F243B9" w:rsidRDefault="00F243B9" w:rsidP="00F243B9">
      <w:pPr>
        <w:pStyle w:val="tablecaption"/>
      </w:pPr>
      <w:proofErr w:type="spellStart"/>
      <w:r w:rsidRPr="00F243B9">
        <w:rPr>
          <w:b/>
          <w:lang w:val="it-IT"/>
        </w:rPr>
        <w:t>Table</w:t>
      </w:r>
      <w:proofErr w:type="spellEnd"/>
      <w:r w:rsidRPr="00F243B9">
        <w:rPr>
          <w:b/>
          <w:lang w:val="it-IT"/>
        </w:rPr>
        <w:t xml:space="preserve"> </w:t>
      </w:r>
      <w:r>
        <w:rPr>
          <w:b/>
        </w:rPr>
        <w:fldChar w:fldCharType="begin"/>
      </w:r>
      <w:r w:rsidRPr="00F243B9">
        <w:rPr>
          <w:b/>
          <w:lang w:val="it-IT"/>
        </w:rPr>
        <w:instrText xml:space="preserve"> SEQ "Table" \* MERGEFORMAT </w:instrText>
      </w:r>
      <w:r>
        <w:rPr>
          <w:b/>
        </w:rPr>
        <w:fldChar w:fldCharType="separate"/>
      </w:r>
      <w:r w:rsidRPr="00F243B9">
        <w:rPr>
          <w:b/>
          <w:noProof/>
          <w:lang w:val="it-IT"/>
        </w:rPr>
        <w:t>1</w:t>
      </w:r>
      <w:r>
        <w:rPr>
          <w:b/>
        </w:rPr>
        <w:fldChar w:fldCharType="end"/>
      </w:r>
      <w:r w:rsidRPr="00F243B9">
        <w:rPr>
          <w:b/>
          <w:lang w:val="it-IT"/>
        </w:rPr>
        <w:t>.</w:t>
      </w:r>
      <w:r w:rsidRPr="00F243B9">
        <w:rPr>
          <w:lang w:val="it-IT"/>
        </w:rP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F243B9" w:rsidRPr="009A3755" w14:paraId="7EEEC922" w14:textId="77777777" w:rsidTr="001C63D7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3FA2487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4FC29F7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Esempio</w:t>
            </w:r>
            <w:proofErr w:type="spellEnd"/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786CBF2B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Font size </w:t>
            </w:r>
            <w:r>
              <w:rPr>
                <w:sz w:val="18"/>
                <w:szCs w:val="18"/>
              </w:rPr>
              <w:t>e</w:t>
            </w:r>
            <w:r w:rsidRPr="009A3755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i</w:t>
            </w:r>
            <w:r w:rsidRPr="009A3755">
              <w:rPr>
                <w:sz w:val="18"/>
                <w:szCs w:val="18"/>
              </w:rPr>
              <w:t>le</w:t>
            </w:r>
          </w:p>
        </w:tc>
      </w:tr>
      <w:tr w:rsidR="00F243B9" w:rsidRPr="009A3755" w14:paraId="0C60707E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9A7089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444" w:type="dxa"/>
            <w:vAlign w:val="center"/>
          </w:tcPr>
          <w:p w14:paraId="0800C68C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8"/>
                <w:szCs w:val="25"/>
              </w:rPr>
              <w:t>Titolo</w:t>
            </w:r>
            <w:proofErr w:type="spellEnd"/>
          </w:p>
        </w:tc>
        <w:tc>
          <w:tcPr>
            <w:tcW w:w="1753" w:type="dxa"/>
            <w:vAlign w:val="center"/>
          </w:tcPr>
          <w:p w14:paraId="20CDA5DA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F243B9" w:rsidRPr="009A3755" w14:paraId="3DB6E99C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6AC85282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1°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212430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 xml:space="preserve">1 </w:t>
            </w:r>
            <w:proofErr w:type="spellStart"/>
            <w:r w:rsidRPr="00192151">
              <w:rPr>
                <w:b/>
                <w:bCs/>
                <w:sz w:val="24"/>
                <w:szCs w:val="21"/>
              </w:rPr>
              <w:t>Introdu</w:t>
            </w:r>
            <w:r>
              <w:rPr>
                <w:b/>
                <w:bCs/>
                <w:sz w:val="24"/>
                <w:szCs w:val="21"/>
              </w:rPr>
              <w:t>zione</w:t>
            </w:r>
            <w:proofErr w:type="spellEnd"/>
          </w:p>
        </w:tc>
        <w:tc>
          <w:tcPr>
            <w:tcW w:w="1753" w:type="dxa"/>
            <w:vAlign w:val="center"/>
          </w:tcPr>
          <w:p w14:paraId="31A262D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F243B9" w:rsidRPr="009A3755" w14:paraId="77F96DF3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D2CEA27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Heading</w:t>
            </w:r>
            <w:r>
              <w:rPr>
                <w:sz w:val="18"/>
                <w:szCs w:val="18"/>
              </w:rPr>
              <w:t xml:space="preserve"> 2°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F1FA3E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 xml:space="preserve">2.1 </w:t>
            </w:r>
            <w:r>
              <w:rPr>
                <w:b/>
                <w:bCs/>
                <w:szCs w:val="18"/>
              </w:rPr>
              <w:t xml:space="preserve">Area di </w:t>
            </w:r>
            <w:proofErr w:type="spellStart"/>
            <w:r>
              <w:rPr>
                <w:b/>
                <w:bCs/>
                <w:szCs w:val="18"/>
              </w:rPr>
              <w:t>stampa</w:t>
            </w:r>
            <w:proofErr w:type="spellEnd"/>
          </w:p>
        </w:tc>
        <w:tc>
          <w:tcPr>
            <w:tcW w:w="1753" w:type="dxa"/>
            <w:vAlign w:val="center"/>
          </w:tcPr>
          <w:p w14:paraId="6BDF7E3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</w:tbl>
    <w:p w14:paraId="2D3D8042" w14:textId="77777777" w:rsidR="00F243B9" w:rsidRPr="00941D2A" w:rsidRDefault="00F243B9" w:rsidP="00F243B9">
      <w:pPr>
        <w:pStyle w:val="abstract"/>
        <w:spacing w:after="0"/>
        <w:ind w:left="0" w:right="-28" w:firstLine="0"/>
        <w:rPr>
          <w:lang w:val="it-IT"/>
        </w:rPr>
      </w:pPr>
    </w:p>
    <w:p w14:paraId="051234BA" w14:textId="77777777" w:rsidR="00377449" w:rsidRPr="00830E7C" w:rsidRDefault="00377449" w:rsidP="00377449">
      <w:pPr>
        <w:spacing w:before="240"/>
        <w:ind w:firstLine="0"/>
        <w:rPr>
          <w:lang w:val="it-IT"/>
        </w:rPr>
      </w:pPr>
      <w:r w:rsidRPr="00830E7C">
        <w:rPr>
          <w:lang w:val="it-IT"/>
        </w:rPr>
        <w:t xml:space="preserve">Le equazioni visualizzate sono centrate e impostate su una riga separata. </w:t>
      </w:r>
    </w:p>
    <w:p w14:paraId="267D6D4F" w14:textId="77777777" w:rsidR="00377449" w:rsidRPr="00830E7C" w:rsidRDefault="00377449" w:rsidP="00377449">
      <w:pPr>
        <w:pStyle w:val="equation"/>
        <w:rPr>
          <w:lang w:val="it-IT"/>
        </w:rPr>
      </w:pPr>
      <w:r w:rsidRPr="00830E7C">
        <w:rPr>
          <w:i/>
          <w:lang w:val="it-IT"/>
        </w:rPr>
        <w:tab/>
        <w:t>x</w:t>
      </w:r>
      <w:r w:rsidRPr="00830E7C">
        <w:rPr>
          <w:lang w:val="it-IT"/>
        </w:rPr>
        <w:t xml:space="preserve"> + </w:t>
      </w:r>
      <w:r w:rsidRPr="00830E7C">
        <w:rPr>
          <w:i/>
          <w:lang w:val="it-IT"/>
        </w:rPr>
        <w:t>y</w:t>
      </w:r>
      <w:r w:rsidRPr="00830E7C">
        <w:rPr>
          <w:lang w:val="it-IT"/>
        </w:rPr>
        <w:t xml:space="preserve"> = </w:t>
      </w:r>
      <w:r w:rsidRPr="00830E7C">
        <w:rPr>
          <w:i/>
          <w:lang w:val="it-IT"/>
        </w:rPr>
        <w:t>z</w:t>
      </w:r>
      <w:r w:rsidRPr="00830E7C">
        <w:rPr>
          <w:lang w:val="it-IT"/>
        </w:rPr>
        <w:tab/>
        <w:t>(</w:t>
      </w:r>
      <w:r>
        <w:fldChar w:fldCharType="begin"/>
      </w:r>
      <w:r w:rsidRPr="00830E7C">
        <w:rPr>
          <w:lang w:val="it-IT"/>
        </w:rPr>
        <w:instrText xml:space="preserve"> SEQ "Equation" \n \* MERGEFORMAT </w:instrText>
      </w:r>
      <w:r>
        <w:fldChar w:fldCharType="separate"/>
      </w:r>
      <w:r w:rsidR="00CC553C">
        <w:rPr>
          <w:noProof/>
          <w:lang w:val="it-IT"/>
        </w:rPr>
        <w:t>1</w:t>
      </w:r>
      <w:r>
        <w:rPr>
          <w:noProof/>
        </w:rPr>
        <w:fldChar w:fldCharType="end"/>
      </w:r>
      <w:bookmarkStart w:id="1" w:name="_Ref467511674"/>
      <w:bookmarkEnd w:id="1"/>
      <w:r w:rsidRPr="00830E7C">
        <w:rPr>
          <w:lang w:val="it-IT"/>
        </w:rPr>
        <w:t>)</w:t>
      </w:r>
    </w:p>
    <w:p w14:paraId="317AF587" w14:textId="75FB9E07" w:rsidR="00377449" w:rsidRPr="00830E7C" w:rsidRDefault="00377449" w:rsidP="00377449">
      <w:pPr>
        <w:pStyle w:val="p1a"/>
        <w:rPr>
          <w:lang w:val="it-IT"/>
        </w:rPr>
      </w:pPr>
      <w:r w:rsidRPr="00830E7C">
        <w:rPr>
          <w:lang w:val="it-IT"/>
        </w:rPr>
        <w:t xml:space="preserve">Per le citazioni </w:t>
      </w:r>
      <w:r>
        <w:rPr>
          <w:lang w:val="it-IT"/>
        </w:rPr>
        <w:t>bibliografiche</w:t>
      </w:r>
      <w:r w:rsidR="00B1369B">
        <w:rPr>
          <w:lang w:val="it-IT"/>
        </w:rPr>
        <w:t xml:space="preserve"> che si ritengono necessarie</w:t>
      </w:r>
      <w:r w:rsidRPr="00830E7C">
        <w:rPr>
          <w:lang w:val="it-IT"/>
        </w:rPr>
        <w:t xml:space="preserve">, </w:t>
      </w:r>
      <w:r>
        <w:rPr>
          <w:lang w:val="it-IT"/>
        </w:rPr>
        <w:t xml:space="preserve">è </w:t>
      </w:r>
      <w:r w:rsidRPr="00830E7C">
        <w:rPr>
          <w:lang w:val="it-IT"/>
        </w:rPr>
        <w:t>preferi</w:t>
      </w:r>
      <w:r>
        <w:rPr>
          <w:lang w:val="it-IT"/>
        </w:rPr>
        <w:t>bile</w:t>
      </w:r>
      <w:r w:rsidRPr="00830E7C">
        <w:rPr>
          <w:lang w:val="it-IT"/>
        </w:rPr>
        <w:t xml:space="preserve"> l'uso di parentesi quadre e numeri consecutivi. Sono accettabili anche le citazioni che utilizzano etichette o la convenzione autore</w:t>
      </w:r>
      <w:r>
        <w:rPr>
          <w:lang w:val="it-IT"/>
        </w:rPr>
        <w:t xml:space="preserve">, </w:t>
      </w:r>
      <w:r w:rsidRPr="00830E7C">
        <w:rPr>
          <w:lang w:val="it-IT"/>
        </w:rPr>
        <w:t>anno. La bibliografia seguente fornisce un elenco di riferimenti di esempio con voci per articoli di riviste [1], un capitolo [2], un libro [3], atti senza editori [4], nonché un URL [5].</w:t>
      </w:r>
    </w:p>
    <w:p w14:paraId="552A0147" w14:textId="77777777" w:rsidR="00377449" w:rsidRDefault="00377449" w:rsidP="00377449">
      <w:pPr>
        <w:pStyle w:val="heading1"/>
        <w:numPr>
          <w:ilvl w:val="0"/>
          <w:numId w:val="0"/>
        </w:numPr>
        <w:ind w:left="567" w:hanging="567"/>
      </w:pPr>
      <w:proofErr w:type="spellStart"/>
      <w:r>
        <w:t>Riferimenti</w:t>
      </w:r>
      <w:proofErr w:type="spellEnd"/>
      <w:r>
        <w:t xml:space="preserve"> </w:t>
      </w:r>
      <w:proofErr w:type="spellStart"/>
      <w:r>
        <w:t>bibliografici</w:t>
      </w:r>
      <w:proofErr w:type="spellEnd"/>
    </w:p>
    <w:p w14:paraId="477FD456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F.: Titolo articolo. Giornale 2 (5), 99–110 (2016).</w:t>
      </w:r>
    </w:p>
    <w:p w14:paraId="0E01D564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 xml:space="preserve">Autore, F., Autore, S.: Titolo. In: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.,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 (a cura di) CONFERENCE 2016, LNCS, vol. 9999, </w:t>
      </w:r>
      <w:r>
        <w:rPr>
          <w:lang w:val="it-IT"/>
        </w:rPr>
        <w:t>pp</w:t>
      </w:r>
      <w:r w:rsidRPr="00830E7C">
        <w:rPr>
          <w:lang w:val="it-IT"/>
        </w:rPr>
        <w:t>. 1</w:t>
      </w:r>
      <w:r>
        <w:rPr>
          <w:lang w:val="it-IT"/>
        </w:rPr>
        <w:t>-</w:t>
      </w:r>
      <w:r w:rsidRPr="00830E7C">
        <w:rPr>
          <w:lang w:val="it-IT"/>
        </w:rPr>
        <w:t xml:space="preserve">13. Springer, Heidelberg (2016). </w:t>
      </w:r>
    </w:p>
    <w:p w14:paraId="77641140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F., Autore, S., Autore, T</w:t>
      </w:r>
      <w:r>
        <w:rPr>
          <w:lang w:val="it-IT"/>
        </w:rPr>
        <w:t>.</w:t>
      </w:r>
      <w:r w:rsidRPr="00830E7C">
        <w:rPr>
          <w:lang w:val="it-IT"/>
        </w:rPr>
        <w:t xml:space="preserve">: Titolo del libro. 2a </w:t>
      </w:r>
      <w:proofErr w:type="spellStart"/>
      <w:r w:rsidRPr="00830E7C">
        <w:rPr>
          <w:lang w:val="it-IT"/>
        </w:rPr>
        <w:t>edn</w:t>
      </w:r>
      <w:proofErr w:type="spellEnd"/>
      <w:r w:rsidRPr="00830E7C">
        <w:rPr>
          <w:lang w:val="it-IT"/>
        </w:rPr>
        <w:t>. Editore</w:t>
      </w:r>
      <w:r>
        <w:rPr>
          <w:lang w:val="it-IT"/>
        </w:rPr>
        <w:t xml:space="preserve">, luogo </w:t>
      </w:r>
      <w:r w:rsidRPr="00830E7C">
        <w:rPr>
          <w:lang w:val="it-IT"/>
        </w:rPr>
        <w:t>(1999).</w:t>
      </w:r>
    </w:p>
    <w:p w14:paraId="54F6BFBB" w14:textId="77777777" w:rsidR="00377449" w:rsidRDefault="00377449" w:rsidP="00377449">
      <w:pPr>
        <w:pStyle w:val="referenceitem"/>
      </w:pPr>
      <w:r w:rsidRPr="00830E7C">
        <w:rPr>
          <w:lang w:val="it-IT"/>
        </w:rPr>
        <w:t xml:space="preserve">Author, F.: Titolo del contributo. </w:t>
      </w:r>
      <w:r w:rsidRPr="00830E7C">
        <w:t>In: 9th International Proceedings on Proceedings, pp. 1</w:t>
      </w:r>
      <w:r>
        <w:t>-</w:t>
      </w:r>
      <w:r w:rsidRPr="00830E7C">
        <w:t xml:space="preserve">2. </w:t>
      </w:r>
      <w:proofErr w:type="spellStart"/>
      <w:r w:rsidRPr="00830E7C">
        <w:t>Editore</w:t>
      </w:r>
      <w:proofErr w:type="spellEnd"/>
      <w:r w:rsidRPr="00830E7C">
        <w:t xml:space="preserve">, </w:t>
      </w:r>
      <w:proofErr w:type="spellStart"/>
      <w:r>
        <w:t>luogo</w:t>
      </w:r>
      <w:proofErr w:type="spellEnd"/>
      <w:r>
        <w:t xml:space="preserve"> (2010).</w:t>
      </w:r>
    </w:p>
    <w:p w14:paraId="19264FF6" w14:textId="77777777" w:rsidR="00377449" w:rsidRPr="003B39CB" w:rsidRDefault="00377449" w:rsidP="00377449">
      <w:pPr>
        <w:pStyle w:val="referenceitem"/>
        <w:rPr>
          <w:lang w:val="it-IT"/>
        </w:rPr>
      </w:pPr>
      <w:r w:rsidRPr="003B39CB">
        <w:rPr>
          <w:lang w:val="it-IT"/>
        </w:rPr>
        <w:t xml:space="preserve">ASITA Homepage, https://www.asita.it/, ultimo </w:t>
      </w:r>
      <w:r>
        <w:rPr>
          <w:lang w:val="it-IT"/>
        </w:rPr>
        <w:t>accesso</w:t>
      </w:r>
      <w:r w:rsidRPr="003B39CB">
        <w:rPr>
          <w:lang w:val="it-IT"/>
        </w:rPr>
        <w:t xml:space="preserve"> 2016/11/21.</w:t>
      </w:r>
    </w:p>
    <w:p w14:paraId="6DD660D6" w14:textId="77777777" w:rsidR="003F03B4" w:rsidRPr="00377449" w:rsidRDefault="003F03B4">
      <w:pPr>
        <w:rPr>
          <w:lang w:val="it-IT"/>
        </w:rPr>
      </w:pPr>
    </w:p>
    <w:sectPr w:rsidR="003F03B4" w:rsidRPr="00377449" w:rsidSect="009F7FC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99428" w14:textId="77777777" w:rsidR="00CC7F0F" w:rsidRDefault="00CC7F0F">
      <w:pPr>
        <w:spacing w:line="240" w:lineRule="auto"/>
      </w:pPr>
      <w:r>
        <w:separator/>
      </w:r>
    </w:p>
  </w:endnote>
  <w:endnote w:type="continuationSeparator" w:id="0">
    <w:p w14:paraId="2FB0F43C" w14:textId="77777777" w:rsidR="00CC7F0F" w:rsidRDefault="00CC7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04F87" w14:textId="77777777" w:rsidR="00CC7F0F" w:rsidRDefault="00CC7F0F">
      <w:pPr>
        <w:spacing w:line="240" w:lineRule="auto"/>
      </w:pPr>
      <w:r>
        <w:separator/>
      </w:r>
    </w:p>
  </w:footnote>
  <w:footnote w:type="continuationSeparator" w:id="0">
    <w:p w14:paraId="4FA0E2DD" w14:textId="77777777" w:rsidR="00CC7F0F" w:rsidRDefault="00CC7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CA3E8" w14:textId="77777777" w:rsidR="009B2539" w:rsidRDefault="00377449" w:rsidP="00F321B4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F755E" w14:textId="77777777" w:rsidR="002D48C5" w:rsidRDefault="00377449" w:rsidP="002D48C5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C"/>
    <w:rsid w:val="002934BC"/>
    <w:rsid w:val="0036305B"/>
    <w:rsid w:val="00377449"/>
    <w:rsid w:val="003D22F8"/>
    <w:rsid w:val="003F03B4"/>
    <w:rsid w:val="00670790"/>
    <w:rsid w:val="00A417EF"/>
    <w:rsid w:val="00B1369B"/>
    <w:rsid w:val="00CC553C"/>
    <w:rsid w:val="00CC7F0F"/>
    <w:rsid w:val="00DF58FE"/>
    <w:rsid w:val="00E44E44"/>
    <w:rsid w:val="00EC54E7"/>
    <w:rsid w:val="00F243B9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226"/>
  <w15:chartTrackingRefBased/>
  <w15:docId w15:val="{F8308658-4D4B-4176-9184-D442F44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49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aliases w:val="Titolo1"/>
    <w:basedOn w:val="Normale"/>
    <w:link w:val="Titolo1Carattere"/>
    <w:autoRedefine/>
    <w:qFormat/>
    <w:rsid w:val="00F93FD6"/>
    <w:pPr>
      <w:keepNext/>
      <w:keepLines/>
      <w:spacing w:before="240"/>
      <w:outlineLvl w:val="0"/>
    </w:pPr>
    <w:rPr>
      <w:rFonts w:eastAsiaTheme="majorEastAsia" w:cstheme="majorBidi"/>
      <w:sz w:val="28"/>
      <w:szCs w:val="32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77449"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377449"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1 Carattere"/>
    <w:basedOn w:val="Carpredefinitoparagrafo"/>
    <w:link w:val="Titolo1"/>
    <w:rsid w:val="00F93FD6"/>
    <w:rPr>
      <w:rFonts w:ascii="Times New Roman" w:eastAsiaTheme="majorEastAsia" w:hAnsi="Times New Roman" w:cstheme="majorBidi"/>
      <w:sz w:val="28"/>
      <w:szCs w:val="32"/>
      <w:lang w:val="es-ES"/>
    </w:rPr>
  </w:style>
  <w:style w:type="paragraph" w:customStyle="1" w:styleId="TitoloNew">
    <w:name w:val="TitoloNew"/>
    <w:basedOn w:val="Titolo"/>
    <w:autoRedefine/>
    <w:qFormat/>
    <w:rsid w:val="00F93FD6"/>
    <w:pPr>
      <w:spacing w:before="120" w:after="120"/>
    </w:pPr>
    <w:rPr>
      <w:rFonts w:ascii="Times New Roman" w:hAnsi="Times New Roman"/>
      <w:b/>
      <w:sz w:val="24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F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20">
    <w:name w:val="Titolo2"/>
    <w:basedOn w:val="Titolo2"/>
    <w:autoRedefine/>
    <w:qFormat/>
    <w:rsid w:val="00F93FD6"/>
    <w:pPr>
      <w:spacing w:before="120" w:after="100" w:afterAutospacing="1" w:line="240" w:lineRule="auto"/>
    </w:pPr>
    <w:rPr>
      <w:rFonts w:ascii="Times New Roman" w:hAnsi="Times New Roman"/>
      <w:b/>
      <w:color w:val="auto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eNew">
    <w:name w:val="NormaleNew"/>
    <w:basedOn w:val="Normale"/>
    <w:qFormat/>
    <w:rsid w:val="003D22F8"/>
    <w:pPr>
      <w:spacing w:line="240" w:lineRule="auto"/>
    </w:pPr>
    <w:rPr>
      <w:sz w:val="24"/>
    </w:rPr>
  </w:style>
  <w:style w:type="paragraph" w:customStyle="1" w:styleId="Note">
    <w:name w:val="Note"/>
    <w:basedOn w:val="Testonotaapidipagina"/>
    <w:autoRedefine/>
    <w:qFormat/>
    <w:rsid w:val="0036305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305B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305B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e"/>
    <w:rsid w:val="00377449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rsid w:val="00377449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e"/>
    <w:next w:val="address"/>
    <w:rsid w:val="00377449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e"/>
    <w:next w:val="Normale"/>
    <w:rsid w:val="00377449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rsid w:val="00377449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e"/>
    <w:next w:val="p1a"/>
    <w:qFormat/>
    <w:rsid w:val="0037744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rsid w:val="00377449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377449"/>
    <w:rPr>
      <w:b/>
    </w:rPr>
  </w:style>
  <w:style w:type="character" w:customStyle="1" w:styleId="heading4">
    <w:name w:val="heading4"/>
    <w:rsid w:val="00377449"/>
    <w:rPr>
      <w:i/>
    </w:rPr>
  </w:style>
  <w:style w:type="numbering" w:customStyle="1" w:styleId="headings">
    <w:name w:val="headings"/>
    <w:basedOn w:val="Nessunelenco"/>
    <w:rsid w:val="00377449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377449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link w:val="IntestazioneCarattere"/>
    <w:semiHidden/>
    <w:unhideWhenUsed/>
    <w:rsid w:val="00377449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7744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e"/>
    <w:next w:val="Normale"/>
    <w:rsid w:val="00377449"/>
    <w:pPr>
      <w:ind w:firstLine="0"/>
    </w:pPr>
  </w:style>
  <w:style w:type="paragraph" w:customStyle="1" w:styleId="referenceitem">
    <w:name w:val="referenceitem"/>
    <w:basedOn w:val="Normale"/>
    <w:rsid w:val="00377449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rsid w:val="00377449"/>
    <w:pPr>
      <w:numPr>
        <w:numId w:val="2"/>
      </w:numPr>
    </w:pPr>
  </w:style>
  <w:style w:type="paragraph" w:customStyle="1" w:styleId="papertitle">
    <w:name w:val="papertitle"/>
    <w:basedOn w:val="Normale"/>
    <w:next w:val="author"/>
    <w:rsid w:val="00377449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e"/>
    <w:next w:val="Normale"/>
    <w:rsid w:val="00377449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rsid w:val="0037744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Z\Documents\00_ASITA\AttiAsita\AttiASITA2021_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8193-4F69-991B-13E8D52439F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93-4F69-991B-13E8D52439F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93-4F69-991B-13E8D5243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AttiASITA2021_template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author</dc:creator>
  <cp:keywords/>
  <dc:description/>
  <cp:lastModifiedBy>Utente</cp:lastModifiedBy>
  <cp:revision>2</cp:revision>
  <dcterms:created xsi:type="dcterms:W3CDTF">2021-01-04T09:38:00Z</dcterms:created>
  <dcterms:modified xsi:type="dcterms:W3CDTF">2021-01-04T09:38:00Z</dcterms:modified>
</cp:coreProperties>
</file>